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CHIAPAS CLÁSICO</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04 DÍAS / 03 NOCHES</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SALIDAS DIARIAS</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TUXTLA GUTIÉRREZ / CAÑÓN DEL SUMIDERO / SAN CRISTÓBAL </w:t>
      </w:r>
      <w:r w:rsidDel="00000000" w:rsidR="00000000" w:rsidRPr="00000000">
        <w:rPr>
          <w:rtl w:val="0"/>
        </w:rPr>
      </w:r>
    </w:p>
    <w:p w:rsidR="00000000" w:rsidDel="00000000" w:rsidP="00000000" w:rsidRDefault="00000000" w:rsidRPr="00000000" w14:paraId="0000000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Bienvenida en el aeropuerto de Tuxtla Gutiérrez. </w:t>
      </w:r>
      <w:r w:rsidDel="00000000" w:rsidR="00000000" w:rsidRPr="00000000">
        <w:rPr>
          <w:rFonts w:ascii="Century Gothic" w:cs="Century Gothic" w:eastAsia="Century Gothic" w:hAnsi="Century Gothic"/>
          <w:b w:val="1"/>
          <w:i w:val="1"/>
          <w:color w:val="808080"/>
          <w:sz w:val="18"/>
          <w:szCs w:val="18"/>
          <w:rtl w:val="0"/>
        </w:rPr>
        <w:t xml:space="preserve">(Servicio inicia a las 10:30 hrs.)</w:t>
      </w:r>
      <w:r w:rsidDel="00000000" w:rsidR="00000000" w:rsidRPr="00000000">
        <w:rPr>
          <w:rtl w:val="0"/>
        </w:rPr>
      </w:r>
    </w:p>
    <w:p w:rsidR="00000000" w:rsidDel="00000000" w:rsidP="00000000" w:rsidRDefault="00000000" w:rsidRPr="00000000" w14:paraId="0000000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Iniciaremos con un recorrido en lancha por el imponente Cañón del Sumidero, navegando entre sus majestuosas paredes naturales. Después, visitaremos el encantador pueblo mágico de Chiapa de Corzo, conocido por su historia y tradiciones.</w:t>
      </w:r>
    </w:p>
    <w:p w:rsidR="00000000" w:rsidDel="00000000" w:rsidP="00000000" w:rsidRDefault="00000000" w:rsidRPr="00000000" w14:paraId="0000000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tarde, partiremos hacia San Cristóbal de Las Casas.</w:t>
      </w:r>
    </w:p>
    <w:p w:rsidR="00000000" w:rsidDel="00000000" w:rsidP="00000000" w:rsidRDefault="00000000" w:rsidRPr="00000000" w14:paraId="0000000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0B">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*Menores de un año no podrán realizar el recorrido en lancha.</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2</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COMUNIDADES INDÍGENAS / SAN CRISTÓBAL</w:t>
      </w:r>
      <w:r w:rsidDel="00000000" w:rsidR="00000000" w:rsidRPr="00000000">
        <w:rPr>
          <w:rtl w:val="0"/>
        </w:rPr>
      </w:r>
    </w:p>
    <w:p w:rsidR="00000000" w:rsidDel="00000000" w:rsidP="00000000" w:rsidRDefault="00000000" w:rsidRPr="00000000" w14:paraId="0000000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Nos dirigiremos a las comunidades indígenas de San Juan Chamula y Zinacantán, donde descubrirás sus tradiciones únicas. En Zinacantán visitaremos una casa típica para conocer el arte del telar, probar posh y disfrutar de tortillas hechas a mano.</w:t>
      </w:r>
    </w:p>
    <w:p w:rsidR="00000000" w:rsidDel="00000000" w:rsidP="00000000" w:rsidRDefault="00000000" w:rsidRPr="00000000" w14:paraId="00000010">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Tarde libre al regresar a San Cristóbal.</w:t>
      </w:r>
    </w:p>
    <w:p w:rsidR="00000000" w:rsidDel="00000000" w:rsidP="00000000" w:rsidRDefault="00000000" w:rsidRPr="00000000" w14:paraId="00000011">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AGUA AZUL / MISOL HA / ZONA ARQ. DE PALENQUE / PALENQUE</w:t>
      </w:r>
      <w:r w:rsidDel="00000000" w:rsidR="00000000" w:rsidRPr="00000000">
        <w:rPr>
          <w:rtl w:val="0"/>
        </w:rPr>
      </w:r>
    </w:p>
    <w:p w:rsidR="00000000" w:rsidDel="00000000" w:rsidP="00000000" w:rsidRDefault="00000000" w:rsidRPr="00000000" w14:paraId="0000001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Salida muy temprano </w:t>
      </w:r>
      <w:r w:rsidDel="00000000" w:rsidR="00000000" w:rsidRPr="00000000">
        <w:rPr>
          <w:rFonts w:ascii="Century Gothic" w:cs="Century Gothic" w:eastAsia="Century Gothic" w:hAnsi="Century Gothic"/>
          <w:b w:val="1"/>
          <w:i w:val="1"/>
          <w:color w:val="878787"/>
          <w:sz w:val="18"/>
          <w:szCs w:val="18"/>
          <w:rtl w:val="0"/>
        </w:rPr>
        <w:t xml:space="preserve">(03:30 hrs.)</w:t>
      </w:r>
      <w:r w:rsidDel="00000000" w:rsidR="00000000" w:rsidRPr="00000000">
        <w:rPr>
          <w:rFonts w:ascii="Century Gothic" w:cs="Century Gothic" w:eastAsia="Century Gothic" w:hAnsi="Century Gothic"/>
          <w:color w:val="878787"/>
          <w:sz w:val="20"/>
          <w:szCs w:val="20"/>
          <w:rtl w:val="0"/>
        </w:rPr>
        <w:t xml:space="preserve"> hacia las espectaculares Cascadas de Agua Azul, donde podrás refrescarte y recorrer sus senderos. </w:t>
      </w:r>
      <w:r w:rsidDel="00000000" w:rsidR="00000000" w:rsidRPr="00000000">
        <w:rPr>
          <w:rFonts w:ascii="Century Gothic" w:cs="Century Gothic" w:eastAsia="Century Gothic" w:hAnsi="Century Gothic"/>
          <w:b w:val="1"/>
          <w:i w:val="1"/>
          <w:color w:val="878787"/>
          <w:sz w:val="18"/>
          <w:szCs w:val="18"/>
          <w:rtl w:val="0"/>
        </w:rPr>
        <w:t xml:space="preserve">(Box lunch en ruta.)</w:t>
      </w:r>
      <w:r w:rsidDel="00000000" w:rsidR="00000000" w:rsidRPr="00000000">
        <w:rPr>
          <w:rtl w:val="0"/>
        </w:rPr>
      </w:r>
    </w:p>
    <w:p w:rsidR="00000000" w:rsidDel="00000000" w:rsidP="00000000" w:rsidRDefault="00000000" w:rsidRPr="00000000" w14:paraId="00000016">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visitaremos la cascada Misol-Há, con su cortina de agua de 30 metros. Por último, exploraremos la Zona Arqueológica de Palenque, rodeada de selva y llena de historia maya.</w:t>
      </w:r>
    </w:p>
    <w:p w:rsidR="00000000" w:rsidDel="00000000" w:rsidP="00000000" w:rsidRDefault="00000000" w:rsidRPr="00000000" w14:paraId="0000001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Palenque.</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726277"/>
          <w:sz w:val="20"/>
          <w:szCs w:val="20"/>
          <w:rtl w:val="0"/>
        </w:rPr>
        <w:t xml:space="preserve"> </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PALENQUE / MUSEO LA VENTA / AEROPUERTO VILLAHERMOSA</w:t>
      </w:r>
      <w:r w:rsidDel="00000000" w:rsidR="00000000" w:rsidRPr="00000000">
        <w:rPr>
          <w:rtl w:val="0"/>
        </w:rPr>
      </w:r>
    </w:p>
    <w:p w:rsidR="00000000" w:rsidDel="00000000" w:rsidP="00000000" w:rsidRDefault="00000000" w:rsidRPr="00000000" w14:paraId="0000001B">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Traslado a Villahermosa para visitar el Museo La Venta, hogar de una valiosa colección de piezas olmecas. Posteriormente, te llevaremos al aeropuerto o terminal de autobuses.</w:t>
      </w:r>
    </w:p>
    <w:p w:rsidR="00000000" w:rsidDel="00000000" w:rsidP="00000000" w:rsidRDefault="00000000" w:rsidRPr="00000000" w14:paraId="0000001C">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1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Traslados aeropuerto-hotel-aeropuerto.</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Recorrido en lancha compartida por el Cañón del Sumidero.</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Hoteles categoría 4 estrellas.</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Desayunos tipo americano.</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NO INCLUYE:</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Vuelos.</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Guía en zonas arqueológicas.</w:t>
      </w: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Comidas y cenas.</w:t>
      </w: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tl w:val="0"/>
        </w:rPr>
      </w:r>
    </w:p>
    <w:p w:rsidR="00000000" w:rsidDel="00000000" w:rsidP="00000000" w:rsidRDefault="00000000" w:rsidRPr="00000000" w14:paraId="0000002F">
      <w:pPr>
        <w:spacing w:after="0" w:line="240" w:lineRule="auto"/>
        <w:rPr>
          <w:rFonts w:ascii="Century Gothic" w:cs="Century Gothic" w:eastAsia="Century Gothic" w:hAnsi="Century Gothic"/>
          <w:sz w:val="18"/>
          <w:szCs w:val="18"/>
        </w:rPr>
      </w:pPr>
      <w:r w:rsidDel="00000000" w:rsidR="00000000" w:rsidRPr="00000000">
        <w:rPr>
          <w:rtl w:val="0"/>
        </w:rPr>
      </w:r>
    </w:p>
    <w:sdt>
      <w:sdtPr>
        <w:lock w:val="contentLocked"/>
        <w:tag w:val="goog_rdk_30"/>
      </w:sdtPr>
      <w:sdtContent>
        <w:tbl>
          <w:tblPr>
            <w:tblStyle w:val="Table1"/>
            <w:tblW w:w="3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30"/>
            <w:tblGridChange w:id="0">
              <w:tblGrid>
                <w:gridCol w:w="1110"/>
                <w:gridCol w:w="2430"/>
              </w:tblGrid>
            </w:tblGridChange>
          </w:tblGrid>
          <w:tr>
            <w:trPr>
              <w:cantSplit w:val="0"/>
              <w:trHeight w:val="330" w:hRule="atLeast"/>
              <w:tblHeader w:val="0"/>
            </w:trPr>
            <w:sdt>
              <w:sdtPr>
                <w:lock w:val="contentLocked"/>
                <w:tag w:val="goog_rdk_0"/>
              </w:sdtPr>
              <w:sdtContent>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30">
                    <w:pPr>
                      <w:widowControl w:val="0"/>
                      <w:spacing w:after="0" w:line="276" w:lineRule="auto"/>
                      <w:jc w:val="center"/>
                      <w:rPr/>
                    </w:pPr>
                    <w:r w:rsidDel="00000000" w:rsidR="00000000" w:rsidRPr="00000000">
                      <w:rPr>
                        <w:b w:val="1"/>
                        <w:color w:val="ffffff"/>
                        <w:sz w:val="24"/>
                        <w:szCs w:val="24"/>
                        <w:rtl w:val="0"/>
                      </w:rPr>
                      <w:t xml:space="preserve">TEMPORADA BAJA</w:t>
                    </w:r>
                    <w:r w:rsidDel="00000000" w:rsidR="00000000" w:rsidRPr="00000000">
                      <w:rPr>
                        <w:rtl w:val="0"/>
                      </w:rPr>
                    </w:r>
                  </w:p>
                </w:tc>
              </w:sdtContent>
            </w:sdt>
          </w:tr>
          <w:tr>
            <w:trPr>
              <w:cantSplit w:val="0"/>
              <w:trHeight w:val="555" w:hRule="atLeast"/>
              <w:tblHeader w:val="0"/>
            </w:trPr>
            <w:sdt>
              <w:sdtPr>
                <w:lock w:val="contentLocked"/>
                <w:tag w:val="goog_rdk_2"/>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2">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3"/>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3">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4">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5">
                    <w:pPr>
                      <w:widowControl w:val="0"/>
                      <w:spacing w:after="0" w:line="276" w:lineRule="auto"/>
                      <w:jc w:val="center"/>
                      <w:rPr/>
                    </w:pPr>
                    <w:r w:rsidDel="00000000" w:rsidR="00000000" w:rsidRPr="00000000">
                      <w:rPr>
                        <w:color w:val="434343"/>
                        <w:rtl w:val="0"/>
                      </w:rPr>
                      <w:t xml:space="preserve">$6,628</w:t>
                    </w:r>
                    <w:r w:rsidDel="00000000" w:rsidR="00000000" w:rsidRPr="00000000">
                      <w:rPr>
                        <w:rtl w:val="0"/>
                      </w:rPr>
                    </w:r>
                  </w:p>
                </w:tc>
              </w:sdtContent>
            </w:sdt>
          </w:tr>
          <w:tr>
            <w:trPr>
              <w:cantSplit w:val="0"/>
              <w:trHeight w:val="300" w:hRule="atLeast"/>
              <w:tblHeader w:val="0"/>
            </w:trPr>
            <w:sdt>
              <w:sdtPr>
                <w:lock w:val="contentLocked"/>
                <w:tag w:val="goog_rdk_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6">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7"/>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7">
                    <w:pPr>
                      <w:widowControl w:val="0"/>
                      <w:spacing w:after="0" w:line="276" w:lineRule="auto"/>
                      <w:jc w:val="center"/>
                      <w:rPr/>
                    </w:pPr>
                    <w:r w:rsidDel="00000000" w:rsidR="00000000" w:rsidRPr="00000000">
                      <w:rPr>
                        <w:color w:val="434343"/>
                        <w:rtl w:val="0"/>
                      </w:rPr>
                      <w:t xml:space="preserve">$6,296</w:t>
                    </w:r>
                    <w:r w:rsidDel="00000000" w:rsidR="00000000" w:rsidRPr="00000000">
                      <w:rPr>
                        <w:rtl w:val="0"/>
                      </w:rPr>
                    </w:r>
                  </w:p>
                </w:tc>
              </w:sdtContent>
            </w:sdt>
          </w:tr>
          <w:tr>
            <w:trPr>
              <w:cantSplit w:val="0"/>
              <w:trHeight w:val="300" w:hRule="atLeast"/>
              <w:tblHeader w:val="0"/>
            </w:trPr>
            <w:sdt>
              <w:sdtPr>
                <w:lock w:val="contentLocked"/>
                <w:tag w:val="goog_rdk_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8">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9">
                    <w:pPr>
                      <w:widowControl w:val="0"/>
                      <w:spacing w:after="0" w:line="276" w:lineRule="auto"/>
                      <w:jc w:val="center"/>
                      <w:rPr/>
                    </w:pPr>
                    <w:r w:rsidDel="00000000" w:rsidR="00000000" w:rsidRPr="00000000">
                      <w:rPr>
                        <w:color w:val="434343"/>
                        <w:rtl w:val="0"/>
                      </w:rPr>
                      <w:t xml:space="preserve">$6,102</w:t>
                    </w:r>
                    <w:r w:rsidDel="00000000" w:rsidR="00000000" w:rsidRPr="00000000">
                      <w:rPr>
                        <w:rtl w:val="0"/>
                      </w:rPr>
                    </w:r>
                  </w:p>
                </w:tc>
              </w:sdtContent>
            </w:sdt>
          </w:tr>
          <w:tr>
            <w:trPr>
              <w:cantSplit w:val="0"/>
              <w:trHeight w:val="300" w:hRule="atLeast"/>
              <w:tblHeader w:val="0"/>
            </w:trPr>
            <w:sdt>
              <w:sdtPr>
                <w:lock w:val="contentLocked"/>
                <w:tag w:val="goog_rdk_10"/>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A">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11"/>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B">
                    <w:pPr>
                      <w:widowControl w:val="0"/>
                      <w:spacing w:after="0" w:line="276" w:lineRule="auto"/>
                      <w:jc w:val="center"/>
                      <w:rPr/>
                    </w:pPr>
                    <w:r w:rsidDel="00000000" w:rsidR="00000000" w:rsidRPr="00000000">
                      <w:rPr>
                        <w:color w:val="434343"/>
                        <w:rtl w:val="0"/>
                      </w:rPr>
                      <w:t xml:space="preserve">$8,391</w:t>
                    </w:r>
                    <w:r w:rsidDel="00000000" w:rsidR="00000000" w:rsidRPr="00000000">
                      <w:rPr>
                        <w:rtl w:val="0"/>
                      </w:rPr>
                    </w:r>
                  </w:p>
                </w:tc>
              </w:sdtContent>
            </w:sdt>
          </w:tr>
          <w:tr>
            <w:trPr>
              <w:cantSplit w:val="0"/>
              <w:trHeight w:val="300" w:hRule="atLeast"/>
              <w:tblHeader w:val="0"/>
            </w:trPr>
            <w:sdt>
              <w:sdtPr>
                <w:lock w:val="contentLocked"/>
                <w:tag w:val="goog_rdk_12"/>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C">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13"/>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D">
                    <w:pPr>
                      <w:widowControl w:val="0"/>
                      <w:spacing w:after="0" w:line="276" w:lineRule="auto"/>
                      <w:jc w:val="center"/>
                      <w:rPr/>
                    </w:pPr>
                    <w:r w:rsidDel="00000000" w:rsidR="00000000" w:rsidRPr="00000000">
                      <w:rPr>
                        <w:color w:val="434343"/>
                        <w:rtl w:val="0"/>
                      </w:rPr>
                      <w:t xml:space="preserve">$4,865</w:t>
                    </w:r>
                    <w:r w:rsidDel="00000000" w:rsidR="00000000" w:rsidRPr="00000000">
                      <w:rPr>
                        <w:rtl w:val="0"/>
                      </w:rPr>
                    </w:r>
                  </w:p>
                </w:tc>
              </w:sdtContent>
            </w:sdt>
          </w:tr>
          <w:tr>
            <w:trPr>
              <w:cantSplit w:val="0"/>
              <w:trHeight w:val="315" w:hRule="atLeast"/>
              <w:tblHeader w:val="0"/>
            </w:trPr>
            <w:sdt>
              <w:sdtPr>
                <w:lock w:val="contentLocked"/>
                <w:tag w:val="goog_rdk_14"/>
              </w:sdtPr>
              <w:sdtContent>
                <w:tc>
                  <w:tcPr>
                    <w:tcBorders>
                      <w:top w:color="000000" w:space="0" w:sz="0" w:val="nil"/>
                      <w:left w:color="ffffff"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E">
                    <w:pPr>
                      <w:widowControl w:val="0"/>
                      <w:spacing w:after="0" w:line="276" w:lineRule="auto"/>
                      <w:rPr/>
                    </w:pPr>
                    <w:r w:rsidDel="00000000" w:rsidR="00000000" w:rsidRPr="00000000">
                      <w:rPr>
                        <w:rtl w:val="0"/>
                      </w:rPr>
                    </w:r>
                  </w:p>
                </w:tc>
              </w:sdtContent>
            </w:sdt>
            <w:sdt>
              <w:sdtPr>
                <w:lock w:val="contentLocked"/>
                <w:tag w:val="goog_rdk_15"/>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F">
                    <w:pPr>
                      <w:widowControl w:val="0"/>
                      <w:spacing w:after="0" w:line="276" w:lineRule="auto"/>
                      <w:rPr/>
                    </w:pPr>
                    <w:r w:rsidDel="00000000" w:rsidR="00000000" w:rsidRPr="00000000">
                      <w:rPr>
                        <w:rtl w:val="0"/>
                      </w:rPr>
                    </w:r>
                  </w:p>
                </w:tc>
              </w:sdtContent>
            </w:sdt>
          </w:tr>
          <w:tr>
            <w:trPr>
              <w:cantSplit w:val="0"/>
              <w:trHeight w:val="300" w:hRule="atLeast"/>
              <w:tblHeader w:val="0"/>
            </w:trPr>
            <w:sdt>
              <w:sdtPr>
                <w:lock w:val="contentLocked"/>
                <w:tag w:val="goog_rdk_16"/>
              </w:sdtPr>
              <w:sdtContent>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40">
                    <w:pPr>
                      <w:widowControl w:val="0"/>
                      <w:spacing w:after="0" w:line="276" w:lineRule="auto"/>
                      <w:jc w:val="center"/>
                      <w:rPr/>
                    </w:pPr>
                    <w:r w:rsidDel="00000000" w:rsidR="00000000" w:rsidRPr="00000000">
                      <w:rPr>
                        <w:b w:val="1"/>
                        <w:color w:val="ffffff"/>
                        <w:sz w:val="24"/>
                        <w:szCs w:val="24"/>
                        <w:rtl w:val="0"/>
                      </w:rPr>
                      <w:t xml:space="preserve">TEMPORADA ALTA</w:t>
                    </w:r>
                    <w:r w:rsidDel="00000000" w:rsidR="00000000" w:rsidRPr="00000000">
                      <w:rPr>
                        <w:rtl w:val="0"/>
                      </w:rPr>
                    </w:r>
                  </w:p>
                </w:tc>
              </w:sdtContent>
            </w:sdt>
          </w:tr>
          <w:tr>
            <w:trPr>
              <w:cantSplit w:val="0"/>
              <w:trHeight w:val="555" w:hRule="atLeast"/>
              <w:tblHeader w:val="0"/>
            </w:trPr>
            <w:sdt>
              <w:sdtPr>
                <w:lock w:val="contentLocked"/>
                <w:tag w:val="goog_rdk_18"/>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2">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19"/>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3">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20"/>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4">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21"/>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5">
                    <w:pPr>
                      <w:widowControl w:val="0"/>
                      <w:spacing w:after="0" w:line="276" w:lineRule="auto"/>
                      <w:jc w:val="center"/>
                      <w:rPr/>
                    </w:pPr>
                    <w:r w:rsidDel="00000000" w:rsidR="00000000" w:rsidRPr="00000000">
                      <w:rPr>
                        <w:color w:val="434343"/>
                        <w:rtl w:val="0"/>
                      </w:rPr>
                      <w:t xml:space="preserve">$7,817</w:t>
                    </w:r>
                    <w:r w:rsidDel="00000000" w:rsidR="00000000" w:rsidRPr="00000000">
                      <w:rPr>
                        <w:rtl w:val="0"/>
                      </w:rPr>
                    </w:r>
                  </w:p>
                </w:tc>
              </w:sdtContent>
            </w:sdt>
          </w:tr>
          <w:tr>
            <w:trPr>
              <w:cantSplit w:val="0"/>
              <w:trHeight w:val="300" w:hRule="atLeast"/>
              <w:tblHeader w:val="0"/>
            </w:trPr>
            <w:sdt>
              <w:sdtPr>
                <w:lock w:val="contentLocked"/>
                <w:tag w:val="goog_rdk_22"/>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6">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23"/>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7">
                    <w:pPr>
                      <w:widowControl w:val="0"/>
                      <w:spacing w:after="0" w:line="276" w:lineRule="auto"/>
                      <w:jc w:val="center"/>
                      <w:rPr/>
                    </w:pPr>
                    <w:r w:rsidDel="00000000" w:rsidR="00000000" w:rsidRPr="00000000">
                      <w:rPr>
                        <w:color w:val="434343"/>
                        <w:rtl w:val="0"/>
                      </w:rPr>
                      <w:t xml:space="preserve">$7,134</w:t>
                    </w:r>
                    <w:r w:rsidDel="00000000" w:rsidR="00000000" w:rsidRPr="00000000">
                      <w:rPr>
                        <w:rtl w:val="0"/>
                      </w:rPr>
                    </w:r>
                  </w:p>
                </w:tc>
              </w:sdtContent>
            </w:sdt>
          </w:tr>
          <w:tr>
            <w:trPr>
              <w:cantSplit w:val="0"/>
              <w:trHeight w:val="300" w:hRule="atLeast"/>
              <w:tblHeader w:val="0"/>
            </w:trPr>
            <w:sdt>
              <w:sdtPr>
                <w:lock w:val="contentLocked"/>
                <w:tag w:val="goog_rdk_2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8">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2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9">
                    <w:pPr>
                      <w:widowControl w:val="0"/>
                      <w:spacing w:after="0" w:line="276" w:lineRule="auto"/>
                      <w:jc w:val="center"/>
                      <w:rPr/>
                    </w:pPr>
                    <w:r w:rsidDel="00000000" w:rsidR="00000000" w:rsidRPr="00000000">
                      <w:rPr>
                        <w:color w:val="434343"/>
                        <w:rtl w:val="0"/>
                      </w:rPr>
                      <w:t xml:space="preserve">$6,791</w:t>
                    </w:r>
                    <w:r w:rsidDel="00000000" w:rsidR="00000000" w:rsidRPr="00000000">
                      <w:rPr>
                        <w:rtl w:val="0"/>
                      </w:rPr>
                    </w:r>
                  </w:p>
                </w:tc>
              </w:sdtContent>
            </w:sdt>
          </w:tr>
          <w:tr>
            <w:trPr>
              <w:cantSplit w:val="0"/>
              <w:trHeight w:val="315" w:hRule="atLeast"/>
              <w:tblHeader w:val="0"/>
            </w:trPr>
            <w:sdt>
              <w:sdtPr>
                <w:lock w:val="contentLocked"/>
                <w:tag w:val="goog_rdk_2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A">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27"/>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B">
                    <w:pPr>
                      <w:widowControl w:val="0"/>
                      <w:spacing w:after="0" w:line="276" w:lineRule="auto"/>
                      <w:jc w:val="center"/>
                      <w:rPr/>
                    </w:pPr>
                    <w:r w:rsidDel="00000000" w:rsidR="00000000" w:rsidRPr="00000000">
                      <w:rPr>
                        <w:color w:val="434343"/>
                        <w:rtl w:val="0"/>
                      </w:rPr>
                      <w:t xml:space="preserve">$10,512</w:t>
                    </w:r>
                    <w:r w:rsidDel="00000000" w:rsidR="00000000" w:rsidRPr="00000000">
                      <w:rPr>
                        <w:rtl w:val="0"/>
                      </w:rPr>
                    </w:r>
                  </w:p>
                </w:tc>
              </w:sdtContent>
            </w:sdt>
          </w:tr>
          <w:tr>
            <w:trPr>
              <w:cantSplit w:val="0"/>
              <w:trHeight w:val="315" w:hRule="atLeast"/>
              <w:tblHeader w:val="0"/>
            </w:trPr>
            <w:sdt>
              <w:sdtPr>
                <w:lock w:val="contentLocked"/>
                <w:tag w:val="goog_rdk_2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C">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2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D">
                    <w:pPr>
                      <w:widowControl w:val="0"/>
                      <w:spacing w:after="0" w:line="276" w:lineRule="auto"/>
                      <w:jc w:val="center"/>
                      <w:rPr/>
                    </w:pPr>
                    <w:r w:rsidDel="00000000" w:rsidR="00000000" w:rsidRPr="00000000">
                      <w:rPr>
                        <w:color w:val="434343"/>
                        <w:rtl w:val="0"/>
                      </w:rPr>
                      <w:t xml:space="preserve">$4,865</w:t>
                    </w:r>
                    <w:r w:rsidDel="00000000" w:rsidR="00000000" w:rsidRPr="00000000">
                      <w:rPr>
                        <w:rtl w:val="0"/>
                      </w:rPr>
                    </w:r>
                  </w:p>
                </w:tc>
              </w:sdtContent>
            </w:sdt>
          </w:tr>
        </w:tbl>
      </w:sdtContent>
    </w:sdt>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w:t>
      </w:r>
    </w:p>
    <w:p w:rsidR="00000000" w:rsidDel="00000000" w:rsidP="00000000" w:rsidRDefault="00000000" w:rsidRPr="00000000" w14:paraId="00000050">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consideradas para turismo nacional (Aplica suplemento para extranjeros).</w:t>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Niños de 1 año o menos NO podrán abordar la lancha para Cañón del Sumidero, por disposición de las autoridades. </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55">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*Consultar fechas de temporada alta.</w:t>
      </w:r>
    </w:p>
    <w:p w:rsidR="00000000" w:rsidDel="00000000" w:rsidP="00000000" w:rsidRDefault="00000000" w:rsidRPr="00000000" w14:paraId="00000056">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57">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58">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59">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5A">
      <w:pPr>
        <w:spacing w:after="0"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5B">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5C">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Chiapas a partir del paquete de 4 días</w:t>
      </w:r>
      <w:r w:rsidDel="00000000" w:rsidR="00000000" w:rsidRPr="00000000">
        <w:rPr>
          <w:rFonts w:ascii="Century Gothic" w:cs="Century Gothic" w:eastAsia="Century Gothic" w:hAnsi="Century Gothic"/>
          <w:color w:val="808080"/>
          <w:rtl w:val="0"/>
        </w:rPr>
        <w:t xml:space="preserve"> la llegada debe ser al aeropuerto de Tuxtla Gutiérrez antes de las 12:00 hrs. Y la salida por el aeropuerto de Villahermosa después de las 17:00 hrs. </w:t>
      </w:r>
      <w:r w:rsidDel="00000000" w:rsidR="00000000" w:rsidRPr="00000000">
        <w:rPr>
          <w:rtl w:val="0"/>
        </w:rPr>
      </w:r>
    </w:p>
    <w:p w:rsidR="00000000" w:rsidDel="00000000" w:rsidP="00000000" w:rsidRDefault="00000000" w:rsidRPr="00000000" w14:paraId="0000005D">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5E">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5F">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0">
      <w:pPr>
        <w:numPr>
          <w:ilvl w:val="0"/>
          <w:numId w:val="2"/>
        </w:numPr>
        <w:spacing w:after="0"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 </w:t>
      </w:r>
      <w:r w:rsidDel="00000000" w:rsidR="00000000" w:rsidRPr="00000000">
        <w:rPr>
          <w:rtl w:val="0"/>
        </w:rPr>
      </w:r>
    </w:p>
    <w:p w:rsidR="00000000" w:rsidDel="00000000" w:rsidP="00000000" w:rsidRDefault="00000000" w:rsidRPr="00000000" w14:paraId="00000061">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2">
      <w:pPr>
        <w:spacing w:after="0"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63">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64">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65">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66">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7">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68">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69">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6A">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6B">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6C">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6D">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6E">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6F">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70">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71">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72">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w:t>
      </w:r>
    </w:p>
    <w:p w:rsidR="00000000" w:rsidDel="00000000" w:rsidP="00000000" w:rsidRDefault="00000000" w:rsidRPr="00000000" w14:paraId="00000073">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4">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75">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6">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77">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78">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9">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7A">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B">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NO aplica para este paquete. </w:t>
      </w:r>
      <w:r w:rsidDel="00000000" w:rsidR="00000000" w:rsidRPr="00000000">
        <w:rPr>
          <w:rtl w:val="0"/>
        </w:rPr>
      </w:r>
    </w:p>
    <w:p w:rsidR="00000000" w:rsidDel="00000000" w:rsidP="00000000" w:rsidRDefault="00000000" w:rsidRPr="00000000" w14:paraId="0000007C">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D">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7E">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F">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l) Los paquetes con Tren Maya cuentan con un aviso de responsabilidad que debes consultar en cada paquete. Se requerirá la firma del pasajero para la entrega del travelbook. </w:t>
      </w:r>
    </w:p>
    <w:p w:rsidR="00000000" w:rsidDel="00000000" w:rsidP="00000000" w:rsidRDefault="00000000" w:rsidRPr="00000000" w14:paraId="00000080">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1">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7,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82">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3">
      <w:pPr>
        <w:spacing w:after="0" w:line="240" w:lineRule="auto"/>
        <w:jc w:val="center"/>
        <w:rPr>
          <w:rFonts w:ascii="Century Gothic" w:cs="Century Gothic" w:eastAsia="Century Gothic" w:hAnsi="Century Gothic"/>
          <w:i w:val="1"/>
          <w:color w:val="808080"/>
          <w:u w:val="single"/>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p>
    <w:p w:rsidR="00000000" w:rsidDel="00000000" w:rsidP="00000000" w:rsidRDefault="00000000" w:rsidRPr="00000000" w14:paraId="00000084">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4">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aCnCJfsVbDJHx/zpgINM/DgRaw==">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2024-02-12T15:13:00Z</dcterms:created>
  <dc:creator>HP</dc:creator>
</cp:coreProperties>
</file>